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40"/>
          <w:szCs w:val="40"/>
        </w:rPr>
      </w:pPr>
    </w:p>
    <w:p>
      <w:pPr>
        <w:pStyle w:val="2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18"/>
          <w:szCs w:val="18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32"/>
          <w:szCs w:val="32"/>
          <w:u w:val="none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32"/>
          <w:szCs w:val="32"/>
          <w:u w:val="none"/>
        </w:rPr>
        <w:instrText xml:space="preserve"> HYPERLINK "http://hibda.org/u/cms/www/202501/22122427ncqe.docx" \o "2024年度海南省建筑工程装饰奖第二批入选工程名单.docx"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32"/>
          <w:szCs w:val="32"/>
          <w:u w:val="none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32"/>
          <w:szCs w:val="32"/>
          <w:u w:val="none"/>
        </w:rPr>
        <w:t>2024年度海南省建筑工</w:t>
      </w:r>
      <w:bookmarkStart w:id="0" w:name="_GoBack"/>
      <w:bookmarkEnd w:id="0"/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32"/>
          <w:szCs w:val="32"/>
          <w:u w:val="none"/>
        </w:rPr>
        <w:t>程装饰奖第二批入选工程名单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排序不分先后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宋体" w:hAnsi="宋体" w:cs="宋体"/>
          <w:b w:val="0"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公共建筑装饰类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项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工程名称：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海南银行总部大楼装饰装修工程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承建单位：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中铁广州工程局集团深圳工程有限公司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公共建筑装饰类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（景观工程）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项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工程名称：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三亚中央商务区凤凰岛桥头生态修复工程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承建单位：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中航天建设工程集团有限公司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公共建筑装饰类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（住宅类）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项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2" w:firstLineChars="200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工程名称：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三亚金冠亚沙村东区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15#地块一标段（1#楼、3#楼）项目精装修工程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承建单位：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中建远大建设有限公司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建筑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建筑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幕墙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1、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工程名称：三亚市南边海国际游艇荟项目（1＃游艇展示馆，2＃游艇展示馆，3＃海洋文化馆，地下室）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textAlignment w:val="auto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承建单位：中铁城建集团第一工程有限公司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/>
        <w:jc w:val="center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560" w:firstLineChars="200"/>
        <w:jc w:val="righ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海南</w:t>
      </w:r>
      <w:r>
        <w:rPr>
          <w:rFonts w:hint="eastAsia" w:ascii="宋体" w:hAnsi="宋体" w:eastAsia="宋体" w:cs="宋体"/>
          <w:kern w:val="0"/>
          <w:sz w:val="28"/>
          <w:szCs w:val="28"/>
        </w:rPr>
        <w:t>省建筑装饰协会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20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sectPr>
      <w:pgSz w:w="11906" w:h="16838"/>
      <w:pgMar w:top="115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B63C3A"/>
    <w:multiLevelType w:val="singleLevel"/>
    <w:tmpl w:val="35B63C3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MjE4NGRjNWQ4NDFlNDRiZGViZTg1Zjk4YzVjODkifQ=="/>
    <w:docVar w:name="KSO_WPS_MARK_KEY" w:val="5a2f2207-3467-47b3-95ee-84991afb309a"/>
  </w:docVars>
  <w:rsids>
    <w:rsidRoot w:val="7E1E6E41"/>
    <w:rsid w:val="03311CD5"/>
    <w:rsid w:val="03AC21F0"/>
    <w:rsid w:val="05145BD8"/>
    <w:rsid w:val="09A873F2"/>
    <w:rsid w:val="0A4B703E"/>
    <w:rsid w:val="0C0A120A"/>
    <w:rsid w:val="106A253C"/>
    <w:rsid w:val="144E4536"/>
    <w:rsid w:val="151C4634"/>
    <w:rsid w:val="165A7895"/>
    <w:rsid w:val="17982698"/>
    <w:rsid w:val="18A1732B"/>
    <w:rsid w:val="19A23073"/>
    <w:rsid w:val="19DB304A"/>
    <w:rsid w:val="236F6BE2"/>
    <w:rsid w:val="23B048C6"/>
    <w:rsid w:val="25007ACF"/>
    <w:rsid w:val="2756664D"/>
    <w:rsid w:val="29143DF8"/>
    <w:rsid w:val="29D472C0"/>
    <w:rsid w:val="2E4E5407"/>
    <w:rsid w:val="2F65693B"/>
    <w:rsid w:val="2F8B24F7"/>
    <w:rsid w:val="30BD0557"/>
    <w:rsid w:val="3679148F"/>
    <w:rsid w:val="36F17277"/>
    <w:rsid w:val="37C01866"/>
    <w:rsid w:val="384C3930"/>
    <w:rsid w:val="3E2144CC"/>
    <w:rsid w:val="408E25E5"/>
    <w:rsid w:val="41870F04"/>
    <w:rsid w:val="44FF2277"/>
    <w:rsid w:val="45EA6C8D"/>
    <w:rsid w:val="472B2331"/>
    <w:rsid w:val="493319DD"/>
    <w:rsid w:val="4A9367B4"/>
    <w:rsid w:val="4E2D07F4"/>
    <w:rsid w:val="4FD045B5"/>
    <w:rsid w:val="50E67CAB"/>
    <w:rsid w:val="51F71318"/>
    <w:rsid w:val="53B51901"/>
    <w:rsid w:val="58831AE4"/>
    <w:rsid w:val="5CB41A49"/>
    <w:rsid w:val="63BF40D6"/>
    <w:rsid w:val="677321BA"/>
    <w:rsid w:val="67D6759C"/>
    <w:rsid w:val="688651C2"/>
    <w:rsid w:val="696258DB"/>
    <w:rsid w:val="6A613EC4"/>
    <w:rsid w:val="6A713547"/>
    <w:rsid w:val="6AA91466"/>
    <w:rsid w:val="6B837AC6"/>
    <w:rsid w:val="713954C7"/>
    <w:rsid w:val="728E539F"/>
    <w:rsid w:val="72B244D8"/>
    <w:rsid w:val="746A3AAE"/>
    <w:rsid w:val="79D974F9"/>
    <w:rsid w:val="79E41D48"/>
    <w:rsid w:val="7B8F1334"/>
    <w:rsid w:val="7C855E4C"/>
    <w:rsid w:val="7E1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qFormat/>
    <w:uiPriority w:val="0"/>
    <w:pPr>
      <w:ind w:firstLine="420" w:firstLineChars="100"/>
    </w:pPr>
  </w:style>
  <w:style w:type="paragraph" w:styleId="10">
    <w:name w:val="Body Text First Indent 2"/>
    <w:basedOn w:val="5"/>
    <w:qFormat/>
    <w:uiPriority w:val="0"/>
    <w:pPr>
      <w:ind w:left="420" w:firstLine="420" w:firstLineChars="200"/>
    </w:pPr>
  </w:style>
  <w:style w:type="character" w:styleId="13">
    <w:name w:val="Hyperlink"/>
    <w:basedOn w:val="12"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1"/>
    <w:pPr>
      <w:ind w:left="2674" w:right="271" w:hanging="2561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316</Characters>
  <Lines>0</Lines>
  <Paragraphs>0</Paragraphs>
  <TotalTime>2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2023-05-22T06:41:00Z</dcterms:created>
  <dc:creator>春风十里</dc:creator>
  <cp:lastModifiedBy>Administrator</cp:lastModifiedBy>
  <cp:lastPrinted>2023-05-31T08:31:00Z</cp:lastPrinted>
  <dcterms:modified xsi:type="dcterms:W3CDTF">2025-01-22T04:59:45Z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26071328E79D442A8F170552D721112F_11</vt:lpwstr>
  </property>
</Properties>
</file>